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C69" w:rsidRDefault="00410C69" w:rsidP="00410C69">
      <w:pPr>
        <w:ind w:left="720"/>
        <w:rPr>
          <w:b/>
          <w:bCs/>
          <w:sz w:val="28"/>
          <w:szCs w:val="28"/>
        </w:rPr>
      </w:pPr>
      <w:r>
        <w:rPr>
          <w:b/>
          <w:bCs/>
          <w:sz w:val="28"/>
          <w:szCs w:val="28"/>
        </w:rPr>
        <w:t>Healthcare IT Analyst</w:t>
      </w:r>
    </w:p>
    <w:p w:rsidR="00410C69" w:rsidRDefault="00410C69" w:rsidP="00410C69">
      <w:pPr>
        <w:ind w:left="720"/>
        <w:rPr>
          <w:b/>
          <w:bCs/>
        </w:rPr>
      </w:pPr>
    </w:p>
    <w:p w:rsidR="00410C69" w:rsidRDefault="00410C69" w:rsidP="00410C69">
      <w:pPr>
        <w:ind w:left="720"/>
        <w:rPr>
          <w:b/>
          <w:bCs/>
        </w:rPr>
      </w:pPr>
      <w:r>
        <w:rPr>
          <w:b/>
          <w:bCs/>
        </w:rPr>
        <w:t>Job Summary</w:t>
      </w:r>
    </w:p>
    <w:p w:rsidR="00410C69" w:rsidRDefault="00410C69" w:rsidP="00410C69">
      <w:pPr>
        <w:ind w:left="720"/>
        <w:rPr>
          <w:b/>
          <w:bCs/>
        </w:rPr>
      </w:pPr>
    </w:p>
    <w:p w:rsidR="00410C69" w:rsidRDefault="00410C69" w:rsidP="00410C69">
      <w:pPr>
        <w:ind w:left="720"/>
      </w:pPr>
      <w:r>
        <w:t>The anesthesiology department at Penn State has an exciting opportunity for anyone looking to work at the intersection of healthcare and technology. We are searching for someone to work with our clinicians to provide valuable reports and tools to aid clinical and administrative processes as well as implement ETL processes to enable the department to submit clinical information to outside clinical registries and groups.</w:t>
      </w:r>
    </w:p>
    <w:p w:rsidR="00410C69" w:rsidRDefault="00410C69" w:rsidP="00410C69">
      <w:pPr>
        <w:ind w:left="720"/>
        <w:rPr>
          <w:b/>
          <w:bCs/>
        </w:rPr>
      </w:pPr>
    </w:p>
    <w:p w:rsidR="00410C69" w:rsidRDefault="00410C69" w:rsidP="00410C69">
      <w:pPr>
        <w:ind w:left="720"/>
        <w:rPr>
          <w:b/>
          <w:bCs/>
        </w:rPr>
      </w:pPr>
      <w:r>
        <w:rPr>
          <w:b/>
          <w:bCs/>
        </w:rPr>
        <w:t>Responsibilities</w:t>
      </w:r>
    </w:p>
    <w:p w:rsidR="00410C69" w:rsidRDefault="00410C69" w:rsidP="00410C69">
      <w:pPr>
        <w:ind w:left="720"/>
        <w:rPr>
          <w:b/>
          <w:bCs/>
        </w:rPr>
      </w:pPr>
    </w:p>
    <w:p w:rsidR="00410C69" w:rsidRDefault="00410C69" w:rsidP="00410C69">
      <w:pPr>
        <w:ind w:left="720"/>
      </w:pPr>
      <w:r>
        <w:t>Responsibilities include writing and maintaining SQL stored procedures or functions to translate Cerner anesthesiology and billing data into clinical registry submission data, creating and automating FTP transfers and other processes to support these activities, and creating reports using Cerner data to aid the anesthesiology department in increasing patient safety and satisfaction, efficiency, and other areas of interest.</w:t>
      </w:r>
    </w:p>
    <w:p w:rsidR="00410C69" w:rsidRDefault="00410C69" w:rsidP="00410C69">
      <w:pPr>
        <w:ind w:left="720"/>
        <w:rPr>
          <w:b/>
          <w:bCs/>
        </w:rPr>
      </w:pPr>
    </w:p>
    <w:p w:rsidR="00410C69" w:rsidRDefault="00410C69" w:rsidP="00410C69">
      <w:pPr>
        <w:ind w:left="720"/>
        <w:rPr>
          <w:b/>
          <w:bCs/>
        </w:rPr>
      </w:pPr>
      <w:r>
        <w:rPr>
          <w:b/>
          <w:bCs/>
        </w:rPr>
        <w:t>Required Qualifications</w:t>
      </w:r>
    </w:p>
    <w:p w:rsidR="00410C69" w:rsidRDefault="00410C69" w:rsidP="00410C69">
      <w:pPr>
        <w:ind w:left="720"/>
        <w:rPr>
          <w:b/>
          <w:bCs/>
        </w:rPr>
      </w:pPr>
    </w:p>
    <w:p w:rsidR="00410C69" w:rsidRDefault="00410C69" w:rsidP="00410C69">
      <w:pPr>
        <w:numPr>
          <w:ilvl w:val="0"/>
          <w:numId w:val="1"/>
        </w:numPr>
        <w:ind w:left="1440"/>
      </w:pPr>
      <w:r>
        <w:t>3-5 years of systems analysis/programming activities in a business environment</w:t>
      </w:r>
    </w:p>
    <w:p w:rsidR="00410C69" w:rsidRDefault="00410C69" w:rsidP="00410C69">
      <w:pPr>
        <w:numPr>
          <w:ilvl w:val="0"/>
          <w:numId w:val="1"/>
        </w:numPr>
        <w:ind w:left="1440"/>
      </w:pPr>
      <w:r>
        <w:t>Relational database experience, including writing and debugging SQL stored procedures and functions</w:t>
      </w:r>
    </w:p>
    <w:p w:rsidR="00410C69" w:rsidRDefault="00410C69" w:rsidP="00410C69">
      <w:pPr>
        <w:numPr>
          <w:ilvl w:val="0"/>
          <w:numId w:val="1"/>
        </w:numPr>
        <w:ind w:left="1440"/>
      </w:pPr>
      <w:r>
        <w:t>Experience with process automation</w:t>
      </w:r>
    </w:p>
    <w:p w:rsidR="00410C69" w:rsidRDefault="00410C69" w:rsidP="00410C69">
      <w:pPr>
        <w:numPr>
          <w:ilvl w:val="0"/>
          <w:numId w:val="1"/>
        </w:numPr>
        <w:ind w:left="1440"/>
      </w:pPr>
      <w:r>
        <w:t>Experience with ETL processes</w:t>
      </w:r>
    </w:p>
    <w:p w:rsidR="00410C69" w:rsidRDefault="00410C69" w:rsidP="00410C69">
      <w:pPr>
        <w:ind w:left="720"/>
        <w:rPr>
          <w:b/>
          <w:bCs/>
        </w:rPr>
      </w:pPr>
    </w:p>
    <w:p w:rsidR="00410C69" w:rsidRDefault="00410C69" w:rsidP="00410C69">
      <w:pPr>
        <w:ind w:left="720"/>
        <w:rPr>
          <w:b/>
          <w:bCs/>
        </w:rPr>
      </w:pPr>
      <w:r>
        <w:rPr>
          <w:b/>
          <w:bCs/>
        </w:rPr>
        <w:t>Desired Qualifications</w:t>
      </w:r>
    </w:p>
    <w:p w:rsidR="00410C69" w:rsidRDefault="00410C69" w:rsidP="00410C69">
      <w:pPr>
        <w:ind w:left="720"/>
      </w:pPr>
    </w:p>
    <w:p w:rsidR="00410C69" w:rsidRDefault="00410C69" w:rsidP="00410C69">
      <w:pPr>
        <w:numPr>
          <w:ilvl w:val="0"/>
          <w:numId w:val="1"/>
        </w:numPr>
        <w:ind w:left="1440"/>
      </w:pPr>
      <w:r>
        <w:t>Experience with health system information technology, especially Cerner anesthesiology and billing applications</w:t>
      </w:r>
    </w:p>
    <w:p w:rsidR="00410C69" w:rsidRDefault="00410C69" w:rsidP="00410C69">
      <w:pPr>
        <w:numPr>
          <w:ilvl w:val="0"/>
          <w:numId w:val="1"/>
        </w:numPr>
        <w:ind w:left="1440"/>
      </w:pPr>
      <w:r>
        <w:t>Familiarity with perioperative documentation</w:t>
      </w:r>
    </w:p>
    <w:p w:rsidR="00410C69" w:rsidRDefault="00410C69" w:rsidP="00410C69">
      <w:pPr>
        <w:numPr>
          <w:ilvl w:val="0"/>
          <w:numId w:val="1"/>
        </w:numPr>
        <w:ind w:left="1440"/>
      </w:pPr>
      <w:r>
        <w:t>Familiarity with clinical registries</w:t>
      </w:r>
    </w:p>
    <w:p w:rsidR="000E7CE8" w:rsidRDefault="000E7CE8" w:rsidP="00410C69">
      <w:bookmarkStart w:id="0" w:name="_GoBack"/>
      <w:bookmarkEnd w:id="0"/>
    </w:p>
    <w:sectPr w:rsidR="000E7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C7C80"/>
    <w:multiLevelType w:val="hybridMultilevel"/>
    <w:tmpl w:val="B34C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69"/>
    <w:rsid w:val="000E7CE8"/>
    <w:rsid w:val="00410C69"/>
    <w:rsid w:val="00AC1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49CCD-E6D2-4929-85FB-664135A6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C6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AC10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28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Meridith</dc:creator>
  <cp:keywords/>
  <dc:description/>
  <cp:lastModifiedBy>Bailey, Meridith</cp:lastModifiedBy>
  <cp:revision>2</cp:revision>
  <dcterms:created xsi:type="dcterms:W3CDTF">2019-10-10T17:26:00Z</dcterms:created>
  <dcterms:modified xsi:type="dcterms:W3CDTF">2019-10-10T17:26:00Z</dcterms:modified>
</cp:coreProperties>
</file>